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0A3D24A2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E6A10">
              <w:rPr>
                <w:b/>
                <w:bCs/>
                <w:sz w:val="20"/>
                <w:szCs w:val="20"/>
              </w:rPr>
              <w:t>El proceso de selección del talento humano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60E32E6" w:rsidR="00A96BCA" w:rsidRPr="00341DB8" w:rsidRDefault="006E6A10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Selección del talento humano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8FD5D4C" w:rsidR="00A96BCA" w:rsidRPr="00341DB8" w:rsidRDefault="006E6A10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y fortalecer el conocimiento sobre el proceso de selección del talento humano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6BD403E9" w:rsidR="009D1B5E" w:rsidRPr="00E068E7" w:rsidRDefault="006E6A1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finalidad del proceso de selección del talento humano?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0829D452" w:rsidR="009D1B5E" w:rsidRPr="00E068E7" w:rsidRDefault="006E6A1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Realizar evaluaciones físicas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85C36E4" w:rsidR="009D1B5E" w:rsidRPr="00E068E7" w:rsidRDefault="006E6A1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Capacitar a los empleados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709D4128" w:rsidR="009D1B5E" w:rsidRPr="00E068E7" w:rsidRDefault="006E6A1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Escoger al mejor candidato para la organización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5BD97FA2" w:rsidR="009D1B5E" w:rsidRPr="00016132" w:rsidRDefault="006E6A10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28B1FF7" w:rsidR="009D1B5E" w:rsidRPr="00E068E7" w:rsidRDefault="006E6A1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Desarrollar políticas de recursos humanos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0E682F6A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se debe hacer antes de comenzar la entrevista inicial?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1C3A975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Realizar pruebas físicas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11D14261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Determinar las preguntas para el solicitante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23EC3AC3" w:rsidR="00DC5737" w:rsidRPr="00016132" w:rsidRDefault="006E6A10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3A113B78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Revisar el historial médico del candidato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70C81B71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Realizar la contratación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66A549F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</w:rPr>
              <w:t>¿Cuál es una técnica recomendada durante la entrevista inicial?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6FD14D49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Realizar la entrevista en un ambiente ruidoso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84B9A00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Dedicar poca atención al aspirante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77CA9844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Observar la forma de hablar y comportamiento del entrevistado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3A7ABFF3" w:rsidR="00DC5737" w:rsidRPr="00016132" w:rsidRDefault="006E6A10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4130A20C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No hacer preguntas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C56857A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</w:rPr>
              <w:t>¿Qué tipo de pruebas se utilizan para evaluar las capacidades de los candidatos?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044D819D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Pruebas físicas solamente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2471BD60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Pruebas de personalidad, aptitud, conocimiento y muestreo de trabajo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1222B056" w:rsidR="00DC5737" w:rsidRPr="00016132" w:rsidRDefault="006E6A10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24269D95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Entrevistas grupales únicamente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6DF02E8A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Solo exámenes de laboratorio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6162A7C4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</w:rPr>
              <w:t>¿Cuál es la última etapa del proceso de selección?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09717EBF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Pruebas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DE9C390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Entrevista inicial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0528283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Reclutamiento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391E69CB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Vinculación y contratación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5ECD52E8" w:rsidR="00DC5737" w:rsidRPr="00016132" w:rsidRDefault="006E6A10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106FACD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</w:rPr>
              <w:t>¿Qué etapa del proceso de selección incluye la verificación de la información proporcionada por el candidato?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379BA9B6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Entrevista inicial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0268C5ED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Pruebas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1BE6F369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Investigación de antecedentes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0614C66F" w:rsidR="00DC5737" w:rsidRPr="00016132" w:rsidRDefault="006E6A10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415EC9AB" w:rsidR="00DC5737" w:rsidRPr="00016132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Vinculación y contratación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1697F3FB" w:rsidR="00DC5737" w:rsidRPr="00016132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se busca en la etapa de análisis de necesidades del proceso de selección?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5C5542DC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Realizar entrevistas grupales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C4BDE99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Realizar exámenes médicos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4304A4BD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Realizar estudios en los puestos de trabajo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8A6B5DF" w:rsidR="00DC5737" w:rsidRPr="006A57B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051E5B71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Contratar directamente a los candidatos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57450782" w:rsidR="00DC5737" w:rsidRPr="006A57B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es el reclutamiento externo?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7C2C510B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Convocatorias internas dentro de la organización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0CC526EB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Anuncios en avisos clasificados y redes sociales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0272B1BC" w:rsidR="00DC5737" w:rsidRPr="006A57B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C616C70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Recomendaciones de los líderes de la empresa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48B7D034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Recolección de hojas de vida internamente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80449FD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las siguientes no es una política de gerencia del talento humano mencionada en el texto?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64F22EAD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Política de provisión del talento humano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632A5133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Políticas de desarrollo del personal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0C248C27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Políticas de mantenimiento del equipo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6381F4B5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Políticas de expansión internacional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0B95BFD7" w:rsidR="00DC5737" w:rsidRPr="006A57B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4296EFE0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se debe evaluar en los exámenes físicos del proceso de selección?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6D817ADC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estado de salud del aspirante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1B534123" w:rsidR="00DC5737" w:rsidRPr="006A57B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39257541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capacidad de liderazgo del aspirante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00EB221F" w:rsidR="00DC5737" w:rsidRPr="00E068E7" w:rsidRDefault="006E6A1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Las habilidades técnicas del aspirante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43E23A19" w:rsidR="00DC5737" w:rsidRPr="00E068E7" w:rsidRDefault="006E6A1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E6A1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experiencia laboral del aspirante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4354F" w14:textId="77777777" w:rsidR="00D543B6" w:rsidRDefault="00D543B6">
      <w:pPr>
        <w:spacing w:line="240" w:lineRule="auto"/>
      </w:pPr>
      <w:r>
        <w:separator/>
      </w:r>
    </w:p>
  </w:endnote>
  <w:endnote w:type="continuationSeparator" w:id="0">
    <w:p w14:paraId="749408AA" w14:textId="77777777" w:rsidR="00D543B6" w:rsidRDefault="00D543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B9089D9E-2A8B-8848-88B2-2F097315AF6D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49B4F355-D3CC-B046-BECE-B56AD215BD8B}"/>
    <w:embedBold r:id="rId4" w:fontKey="{25D43D76-AE54-454D-BD2F-D08945C1F139}"/>
    <w:embedItalic r:id="rId5" w:fontKey="{F25C7B74-C5B0-8B45-A64C-83E842D4B374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291C70F6-F66A-6D4C-B06F-A4F0C59126C3}"/>
    <w:embedBold r:id="rId7" w:fontKey="{FF4AC766-9076-6647-A443-8F3DE53AD0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A9169C7-FA23-1947-AAC0-CE3692967A8F}"/>
    <w:embedBold r:id="rId9" w:fontKey="{E1AC13C1-04C9-1942-BA62-174FB3E792AD}"/>
    <w:embedItalic r:id="rId10" w:fontKey="{20DFF5BA-C877-EF47-BC5D-9E8B515B9E71}"/>
    <w:embedBoldItalic r:id="rId11" w:fontKey="{98D67CBD-732B-284F-9A0C-DF0E8F27865C}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9F0B076-F0EB-384D-85D7-EFD816C9F24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3E61C" w14:textId="77777777" w:rsidR="00D543B6" w:rsidRDefault="00D543B6">
      <w:pPr>
        <w:spacing w:line="240" w:lineRule="auto"/>
      </w:pPr>
      <w:r>
        <w:separator/>
      </w:r>
    </w:p>
  </w:footnote>
  <w:footnote w:type="continuationSeparator" w:id="0">
    <w:p w14:paraId="44F7B85F" w14:textId="77777777" w:rsidR="00D543B6" w:rsidRDefault="00D543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6E6A10"/>
    <w:rsid w:val="00747A17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D00ED8"/>
    <w:rsid w:val="00D43CD1"/>
    <w:rsid w:val="00D543B6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6592D92-A566-482C-A926-69AFE0364373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902</Words>
  <Characters>5143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</cp:revision>
  <dcterms:created xsi:type="dcterms:W3CDTF">2024-06-18T03:44:00Z</dcterms:created>
  <dcterms:modified xsi:type="dcterms:W3CDTF">2024-07-19T02:26:00Z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